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77" w:rsidRPr="00D91977" w:rsidRDefault="008E7BF4" w:rsidP="008E7BF4">
      <w:pPr>
        <w:spacing w:before="75" w:after="75" w:line="240" w:lineRule="auto"/>
        <w:jc w:val="center"/>
        <w:outlineLvl w:val="1"/>
        <w:rPr>
          <w:rFonts w:ascii="Raleway" w:eastAsia="Times New Roman" w:hAnsi="Raleway" w:cs="Times New Roman"/>
          <w:b/>
          <w:bCs/>
          <w:kern w:val="36"/>
          <w:sz w:val="24"/>
          <w:szCs w:val="24"/>
          <w:lang w:val="en"/>
        </w:rPr>
      </w:pPr>
      <w:r w:rsidRPr="008E7BF4">
        <w:rPr>
          <w:rFonts w:ascii="Raleway" w:eastAsia="Times New Roman" w:hAnsi="Raleway" w:cs="Times New Roman"/>
          <w:b/>
          <w:bCs/>
          <w:kern w:val="36"/>
          <w:sz w:val="24"/>
          <w:szCs w:val="24"/>
          <w:lang w:val="en"/>
        </w:rPr>
        <w:t>Carroll County Schools</w:t>
      </w:r>
      <w:r>
        <w:rPr>
          <w:rFonts w:ascii="Raleway" w:eastAsia="Times New Roman" w:hAnsi="Raleway" w:cs="Times New Roman"/>
          <w:b/>
          <w:bCs/>
          <w:kern w:val="36"/>
          <w:sz w:val="24"/>
          <w:szCs w:val="24"/>
          <w:lang w:val="en"/>
        </w:rPr>
        <w:t xml:space="preserve"> </w:t>
      </w:r>
      <w:r w:rsidR="00D91977" w:rsidRPr="00D91977">
        <w:rPr>
          <w:rFonts w:ascii="Raleway" w:eastAsia="Times New Roman" w:hAnsi="Raleway" w:cs="Times New Roman"/>
          <w:b/>
          <w:bCs/>
          <w:kern w:val="36"/>
          <w:sz w:val="24"/>
          <w:szCs w:val="24"/>
          <w:lang w:val="en"/>
        </w:rPr>
        <w:t>Parent Code of Conduct</w:t>
      </w:r>
    </w:p>
    <w:p w:rsidR="00D91977" w:rsidRPr="00D91977" w:rsidRDefault="00D91977" w:rsidP="00D91977">
      <w:pPr>
        <w:spacing w:beforeAutospacing="1" w:after="0" w:afterAutospacing="1" w:line="330" w:lineRule="atLeast"/>
        <w:rPr>
          <w:rFonts w:ascii="Times New Roman" w:eastAsia="Times New Roman" w:hAnsi="Times New Roman" w:cs="Times New Roman"/>
          <w:sz w:val="18"/>
          <w:szCs w:val="18"/>
          <w:lang w:val="en"/>
        </w:rPr>
      </w:pP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Interscholastic sports programs promote the physical, social, and emotional developmen</w:t>
      </w:r>
      <w:r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>t of student-athletes and Carroll County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School</w:t>
      </w:r>
      <w:r w:rsidR="004A6CB4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s annually strive to provide </w:t>
      </w:r>
      <w:r w:rsidR="008E7BF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these opportunities to </w:t>
      </w:r>
      <w:r w:rsidR="00A02A3D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>enhance</w:t>
      </w:r>
      <w:r w:rsidR="008E7BF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our </w:t>
      </w:r>
      <w:r w:rsidR="00A02A3D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>student’s</w:t>
      </w:r>
      <w:r w:rsidR="008E7BF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educational experience.  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Therefore, parents should encourage student-athletes to embrace the values of good sportsmanship, and should model good spo</w:t>
      </w:r>
      <w:r w:rsidR="004A6CB4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rtsmanship.  </w:t>
      </w:r>
      <w:r w:rsidR="0088469F">
        <w:rPr>
          <w:rFonts w:ascii="Century Gothic" w:eastAsia="Times New Roman" w:hAnsi="Century Gothic" w:cs="Times New Roman"/>
          <w:sz w:val="18"/>
          <w:szCs w:val="18"/>
          <w:lang w:val="en"/>
        </w:rPr>
        <w:t>For parents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to pa</w:t>
      </w:r>
      <w:r w:rsidR="008E7BF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>rticipate in athletics at Carroll County Schools</w:t>
      </w:r>
      <w:r w:rsidR="0088469F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they must adhere to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this Code of Conduct. Parents must be responsible for their words and </w:t>
      </w:r>
      <w:r w:rsidR="008E7BF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>actions while attending a Carroll County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School</w:t>
      </w:r>
      <w:r w:rsidR="008E7BF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>s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athletic event</w:t>
      </w:r>
      <w:r w:rsidRPr="00D91977">
        <w:rPr>
          <w:rFonts w:ascii="Century Gothic" w:eastAsia="Times New Roman" w:hAnsi="Century Gothic" w:cs="Times New Roman"/>
          <w:b/>
          <w:sz w:val="18"/>
          <w:szCs w:val="18"/>
          <w:lang w:val="en"/>
        </w:rPr>
        <w:t>, home or away</w:t>
      </w:r>
      <w:r w:rsidR="004A6CB4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.  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Parents must not engage in or encourage their child or anyone else to engage in: </w:t>
      </w:r>
    </w:p>
    <w:p w:rsidR="00AC09BC" w:rsidRDefault="00D91977" w:rsidP="00AC09BC">
      <w:pPr>
        <w:spacing w:before="100" w:beforeAutospacing="1" w:after="100" w:afterAutospacing="1" w:line="160" w:lineRule="atLeast"/>
        <w:rPr>
          <w:rFonts w:ascii="Century Gothic" w:eastAsia="Times New Roman" w:hAnsi="Century Gothic" w:cs="Times New Roman"/>
          <w:sz w:val="18"/>
          <w:szCs w:val="18"/>
          <w:lang w:val="en"/>
        </w:rPr>
      </w:pP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1. Unsportsmanlike conduct with any coach, parent, participa</w:t>
      </w:r>
      <w:r w:rsidR="008E7BF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>nt, official, or other attendee before, during or immediately after the event while on school grounds.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 </w:t>
      </w:r>
    </w:p>
    <w:p w:rsidR="00D91977" w:rsidRPr="00D91977" w:rsidRDefault="00D91977" w:rsidP="00AC09BC">
      <w:pPr>
        <w:spacing w:before="100" w:beforeAutospacing="1" w:after="100" w:afterAutospacing="1" w:line="160" w:lineRule="atLeast"/>
        <w:rPr>
          <w:rFonts w:ascii="Century Gothic" w:eastAsia="Times New Roman" w:hAnsi="Century Gothic" w:cs="Times New Roman"/>
          <w:sz w:val="18"/>
          <w:szCs w:val="18"/>
          <w:lang w:val="en"/>
        </w:rPr>
      </w:pP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2. Any behavior that would endanger the health, safety, or </w:t>
      </w:r>
      <w:r w:rsidR="00A02A3D"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well-being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of any coach, parent, participa</w:t>
      </w:r>
      <w:r w:rsidR="008E7BF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>nt, official, or other attendee.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 </w:t>
      </w:r>
    </w:p>
    <w:p w:rsidR="00D91977" w:rsidRPr="00D91977" w:rsidRDefault="008E7BF4" w:rsidP="00AC09BC">
      <w:pPr>
        <w:spacing w:before="100" w:beforeAutospacing="1" w:after="100" w:afterAutospacing="1" w:line="160" w:lineRule="atLeast"/>
        <w:rPr>
          <w:rFonts w:ascii="Century Gothic" w:eastAsia="Times New Roman" w:hAnsi="Century Gothic" w:cs="Times New Roman"/>
          <w:sz w:val="18"/>
          <w:szCs w:val="18"/>
          <w:lang w:val="en"/>
        </w:rPr>
      </w:pPr>
      <w:r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>3. The use of profanity.</w:t>
      </w:r>
      <w:r w:rsidR="00D91977"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 </w:t>
      </w:r>
    </w:p>
    <w:p w:rsidR="00D91977" w:rsidRPr="00D91977" w:rsidRDefault="00D91977" w:rsidP="00AC09BC">
      <w:pPr>
        <w:spacing w:before="100" w:beforeAutospacing="1" w:after="100" w:afterAutospacing="1" w:line="160" w:lineRule="atLeast"/>
        <w:rPr>
          <w:rFonts w:ascii="Century Gothic" w:eastAsia="Times New Roman" w:hAnsi="Century Gothic" w:cs="Times New Roman"/>
          <w:sz w:val="18"/>
          <w:szCs w:val="18"/>
          <w:lang w:val="en"/>
        </w:rPr>
      </w:pP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4. Treating any coach, parent, participant, official, or other attendee with disrespect based on race, creed, color, national origin, sex,</w:t>
      </w:r>
      <w:r w:rsidR="008E7BF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sexual orientation or ability.</w:t>
      </w:r>
    </w:p>
    <w:p w:rsidR="00D91977" w:rsidRPr="00D91977" w:rsidRDefault="00D91977" w:rsidP="00AC09BC">
      <w:pPr>
        <w:spacing w:before="100" w:beforeAutospacing="1" w:after="100" w:afterAutospacing="1" w:line="160" w:lineRule="atLeast"/>
        <w:rPr>
          <w:rFonts w:ascii="Century Gothic" w:eastAsia="Times New Roman" w:hAnsi="Century Gothic" w:cs="Times New Roman"/>
          <w:sz w:val="18"/>
          <w:szCs w:val="18"/>
          <w:lang w:val="en"/>
        </w:rPr>
      </w:pP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5. Verbal or physical threats or abuse of any coach, parent, participant, official, or</w:t>
      </w:r>
      <w:r w:rsidR="008E7BF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other attendee.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 </w:t>
      </w:r>
    </w:p>
    <w:p w:rsidR="00D91977" w:rsidRPr="00D91977" w:rsidRDefault="00D91977" w:rsidP="00AC09BC">
      <w:pPr>
        <w:spacing w:before="100" w:beforeAutospacing="1" w:after="100" w:afterAutospacing="1" w:line="160" w:lineRule="atLeast"/>
        <w:rPr>
          <w:rFonts w:ascii="Century Gothic" w:eastAsia="Times New Roman" w:hAnsi="Century Gothic" w:cs="Times New Roman"/>
          <w:sz w:val="18"/>
          <w:szCs w:val="18"/>
          <w:lang w:val="en"/>
        </w:rPr>
      </w:pP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6. Initiating a fight or scuffle with any coach, parent, participa</w:t>
      </w:r>
      <w:r w:rsidR="008E7BF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>nt, official, or other attendee.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 </w:t>
      </w:r>
    </w:p>
    <w:p w:rsidR="00D91977" w:rsidRPr="00D91977" w:rsidRDefault="00D91977" w:rsidP="00AC09BC">
      <w:pPr>
        <w:spacing w:before="100" w:beforeAutospacing="1" w:after="100" w:afterAutospacing="1" w:line="160" w:lineRule="atLeast"/>
        <w:rPr>
          <w:rFonts w:ascii="Century Gothic" w:eastAsia="Times New Roman" w:hAnsi="Century Gothic" w:cs="Times New Roman"/>
          <w:sz w:val="18"/>
          <w:szCs w:val="18"/>
          <w:lang w:val="en"/>
        </w:rPr>
      </w:pP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7. Coaching any player from the sidelines or stands during practice or competition, as this may be distracting to the individual and the team, and may directly conf</w:t>
      </w:r>
      <w:r w:rsidR="008E7BF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>lict with the coach’s strategy.</w:t>
      </w:r>
    </w:p>
    <w:p w:rsidR="00D91977" w:rsidRPr="00D91977" w:rsidRDefault="00D91977" w:rsidP="00AC09BC">
      <w:pPr>
        <w:spacing w:before="100" w:beforeAutospacing="1" w:after="100" w:afterAutospacing="1" w:line="160" w:lineRule="atLeast"/>
        <w:rPr>
          <w:rFonts w:ascii="Century Gothic" w:eastAsia="Times New Roman" w:hAnsi="Century Gothic" w:cs="Times New Roman"/>
          <w:sz w:val="18"/>
          <w:szCs w:val="18"/>
          <w:lang w:val="en"/>
        </w:rPr>
      </w:pP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8. Approaching a coach to discuss the coach’s strategy or the playing time of a player immediately before, during or after a game. Please wait until the next day to contact a coach.</w:t>
      </w:r>
    </w:p>
    <w:p w:rsidR="00D91977" w:rsidRDefault="00D91977" w:rsidP="00AC09BC">
      <w:pPr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sz w:val="18"/>
          <w:szCs w:val="18"/>
          <w:lang w:val="en"/>
        </w:rPr>
      </w:pP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Parents must address any concerns with the coach’s approach directly with the coach, in respectful </w:t>
      </w:r>
      <w:r w:rsidR="00A02A3D">
        <w:rPr>
          <w:rFonts w:ascii="Century Gothic" w:eastAsia="Times New Roman" w:hAnsi="Century Gothic" w:cs="Times New Roman"/>
          <w:sz w:val="18"/>
          <w:szCs w:val="18"/>
          <w:lang w:val="en"/>
        </w:rPr>
        <w:t>manner at an appropriate time.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</w:t>
      </w:r>
      <w:r w:rsidR="00A02A3D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>If the concerns are then not addressed to the Parents’ satisfaction, they may then contact the athletic director to schedule an appointmen</w:t>
      </w:r>
      <w:r w:rsidR="00A02A3D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t to discuss any concerns.  </w:t>
      </w:r>
      <w:r w:rsidRPr="00D91977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Parents who violate this Code of </w:t>
      </w:r>
      <w:r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>Conduct while attending a Carroll County</w:t>
      </w:r>
      <w:r w:rsidR="00A02A3D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School athletic event will be subject to disciplinary action including ejection from a sports</w:t>
      </w:r>
      <w:r w:rsidR="004A6CB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 event.  Repeated and/or severe offenses can result in mu</w:t>
      </w:r>
      <w:r w:rsidR="00AC09BC">
        <w:rPr>
          <w:rFonts w:ascii="Century Gothic" w:eastAsia="Times New Roman" w:hAnsi="Century Gothic" w:cs="Times New Roman"/>
          <w:sz w:val="18"/>
          <w:szCs w:val="18"/>
          <w:lang w:val="en"/>
        </w:rPr>
        <w:t>l</w:t>
      </w:r>
      <w:r w:rsidR="004A6CB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tigame suspensions, full season and/or a ban from all athletic events.  </w:t>
      </w:r>
    </w:p>
    <w:p w:rsidR="00AC09BC" w:rsidRDefault="00AC09BC" w:rsidP="00AC09BC">
      <w:pPr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sz w:val="18"/>
          <w:szCs w:val="18"/>
          <w:lang w:val="en"/>
        </w:rPr>
      </w:pPr>
      <w:bookmarkStart w:id="0" w:name="_GoBack"/>
      <w:bookmarkEnd w:id="0"/>
    </w:p>
    <w:p w:rsidR="00AC09BC" w:rsidRDefault="00AC09BC" w:rsidP="00AC09BC">
      <w:pPr>
        <w:spacing w:before="100" w:beforeAutospacing="1" w:after="100" w:afterAutospacing="1" w:line="330" w:lineRule="atLeast"/>
        <w:rPr>
          <w:rFonts w:ascii="Century Gothic" w:eastAsia="Times New Roman" w:hAnsi="Century Gothic" w:cs="Times New Roman"/>
          <w:sz w:val="18"/>
          <w:szCs w:val="18"/>
          <w:lang w:val="en"/>
        </w:rPr>
      </w:pPr>
      <w:r>
        <w:rPr>
          <w:rFonts w:ascii="Century Gothic" w:eastAsia="Times New Roman" w:hAnsi="Century Gothic" w:cs="Times New Roman"/>
          <w:sz w:val="18"/>
          <w:szCs w:val="18"/>
          <w:lang w:val="en"/>
        </w:rPr>
        <w:t>Parent Signature___________________________________________________________________________</w:t>
      </w:r>
    </w:p>
    <w:p w:rsidR="004A6CB4" w:rsidRDefault="004A6CB4" w:rsidP="004A6CB4">
      <w:pPr>
        <w:spacing w:after="0" w:line="330" w:lineRule="atLeast"/>
        <w:rPr>
          <w:rFonts w:ascii="Century Gothic" w:eastAsia="Times New Roman" w:hAnsi="Century Gothic" w:cs="Times New Roman"/>
          <w:sz w:val="18"/>
          <w:szCs w:val="18"/>
          <w:lang w:val="en"/>
        </w:rPr>
      </w:pPr>
      <w:r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>Parent Signature_________</w:t>
      </w:r>
      <w:r w:rsidR="00AC09BC">
        <w:rPr>
          <w:rFonts w:ascii="Century Gothic" w:eastAsia="Times New Roman" w:hAnsi="Century Gothic" w:cs="Times New Roman"/>
          <w:sz w:val="18"/>
          <w:szCs w:val="18"/>
          <w:lang w:val="en"/>
        </w:rPr>
        <w:t>__________________________________________________________________</w:t>
      </w:r>
    </w:p>
    <w:p w:rsidR="00AC09BC" w:rsidRDefault="00AC09BC" w:rsidP="004A6CB4">
      <w:pPr>
        <w:spacing w:after="0" w:line="330" w:lineRule="atLeast"/>
        <w:rPr>
          <w:rFonts w:ascii="Century Gothic" w:eastAsia="Times New Roman" w:hAnsi="Century Gothic" w:cs="Times New Roman"/>
          <w:sz w:val="18"/>
          <w:szCs w:val="18"/>
          <w:lang w:val="en"/>
        </w:rPr>
      </w:pPr>
    </w:p>
    <w:p w:rsidR="00BF2083" w:rsidRPr="00A02A3D" w:rsidRDefault="00AC09BC" w:rsidP="00A02A3D">
      <w:pPr>
        <w:spacing w:after="0" w:line="330" w:lineRule="atLeast"/>
        <w:rPr>
          <w:rFonts w:ascii="Century Gothic" w:eastAsia="Times New Roman" w:hAnsi="Century Gothic" w:cs="Times New Roman"/>
          <w:sz w:val="18"/>
          <w:szCs w:val="18"/>
          <w:lang w:val="en"/>
        </w:rPr>
      </w:pPr>
      <w:r>
        <w:rPr>
          <w:rFonts w:ascii="Century Gothic" w:eastAsia="Times New Roman" w:hAnsi="Century Gothic" w:cs="Times New Roman"/>
          <w:sz w:val="18"/>
          <w:szCs w:val="18"/>
          <w:lang w:val="en"/>
        </w:rPr>
        <w:t xml:space="preserve">Students name (please print) </w:t>
      </w:r>
      <w:r w:rsidR="004A6CB4" w:rsidRPr="004A6CB4">
        <w:rPr>
          <w:rFonts w:ascii="Century Gothic" w:eastAsia="Times New Roman" w:hAnsi="Century Gothic" w:cs="Times New Roman"/>
          <w:sz w:val="18"/>
          <w:szCs w:val="18"/>
          <w:lang w:val="en"/>
        </w:rPr>
        <w:t>_____________________________</w:t>
      </w:r>
      <w:r>
        <w:rPr>
          <w:rFonts w:ascii="Century Gothic" w:eastAsia="Times New Roman" w:hAnsi="Century Gothic" w:cs="Times New Roman"/>
          <w:sz w:val="18"/>
          <w:szCs w:val="18"/>
          <w:lang w:val="en"/>
        </w:rPr>
        <w:t>__________________________________</w:t>
      </w:r>
    </w:p>
    <w:sectPr w:rsidR="00BF2083" w:rsidRPr="00A0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4760"/>
    <w:multiLevelType w:val="multilevel"/>
    <w:tmpl w:val="0180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E463E"/>
    <w:multiLevelType w:val="multilevel"/>
    <w:tmpl w:val="DE4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77"/>
    <w:rsid w:val="004A6CB4"/>
    <w:rsid w:val="0088469F"/>
    <w:rsid w:val="008E7BF4"/>
    <w:rsid w:val="00A02A3D"/>
    <w:rsid w:val="00AC09BC"/>
    <w:rsid w:val="00BF2083"/>
    <w:rsid w:val="00D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6271"/>
  <w15:chartTrackingRefBased/>
  <w15:docId w15:val="{9BD2848B-6E53-41DB-8EB1-7C1EE2E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91977"/>
    <w:rPr>
      <w:b/>
      <w:bCs/>
    </w:rPr>
  </w:style>
  <w:style w:type="paragraph" w:styleId="NormalWeb">
    <w:name w:val="Normal (Web)"/>
    <w:basedOn w:val="Normal"/>
    <w:uiPriority w:val="99"/>
    <w:unhideWhenUsed/>
    <w:rsid w:val="00D9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1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1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9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1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6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69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03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00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52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62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10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Paul - CCHS Athletic Director</dc:creator>
  <cp:keywords/>
  <dc:description/>
  <cp:lastModifiedBy>Stone, Paul - CCHS Athletic Director</cp:lastModifiedBy>
  <cp:revision>3</cp:revision>
  <dcterms:created xsi:type="dcterms:W3CDTF">2018-06-26T12:33:00Z</dcterms:created>
  <dcterms:modified xsi:type="dcterms:W3CDTF">2018-09-13T20:25:00Z</dcterms:modified>
</cp:coreProperties>
</file>